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27" w:rsidRPr="000D68F6" w:rsidRDefault="00DB4EB7" w:rsidP="003B2B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68F6">
        <w:rPr>
          <w:rFonts w:ascii="Times New Roman" w:hAnsi="Times New Roman" w:cs="Times New Roman"/>
          <w:b/>
          <w:sz w:val="24"/>
          <w:szCs w:val="24"/>
        </w:rPr>
        <w:t>Aktivní záloha jako forma dobrovolného převzetí branné povinnosti</w:t>
      </w:r>
    </w:p>
    <w:p w:rsidR="00DB4EB7" w:rsidRPr="000D68F6" w:rsidRDefault="00DB4EB7" w:rsidP="003B2B1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73105" w:rsidRDefault="00DB4EB7" w:rsidP="003B2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8F6">
        <w:rPr>
          <w:rFonts w:ascii="Times New Roman" w:hAnsi="Times New Roman" w:cs="Times New Roman"/>
          <w:sz w:val="24"/>
          <w:szCs w:val="24"/>
        </w:rPr>
        <w:t xml:space="preserve">Kromě profesionální armády funguje v České republice také aktivní záloha. </w:t>
      </w:r>
      <w:r w:rsidR="00673105">
        <w:rPr>
          <w:rFonts w:ascii="Times New Roman" w:hAnsi="Times New Roman" w:cs="Times New Roman"/>
          <w:sz w:val="24"/>
          <w:szCs w:val="24"/>
        </w:rPr>
        <w:t>„</w:t>
      </w:r>
      <w:r w:rsidRPr="000D68F6">
        <w:rPr>
          <w:rFonts w:ascii="Times New Roman" w:hAnsi="Times New Roman" w:cs="Times New Roman"/>
          <w:sz w:val="24"/>
          <w:szCs w:val="24"/>
        </w:rPr>
        <w:t>Záložníci</w:t>
      </w:r>
      <w:r w:rsidR="00673105">
        <w:rPr>
          <w:rFonts w:ascii="Times New Roman" w:hAnsi="Times New Roman" w:cs="Times New Roman"/>
          <w:sz w:val="24"/>
          <w:szCs w:val="24"/>
        </w:rPr>
        <w:t>“</w:t>
      </w:r>
      <w:r w:rsidRPr="000D68F6">
        <w:rPr>
          <w:rFonts w:ascii="Times New Roman" w:hAnsi="Times New Roman" w:cs="Times New Roman"/>
          <w:sz w:val="24"/>
          <w:szCs w:val="24"/>
        </w:rPr>
        <w:t xml:space="preserve"> kombinují civilní a vojenskou profesi. Vojáky aktivní zálohy tvoří zejména občané, jenž osobní vlastenectví přetvořili k aktivní účasti na vojenské přípravě a osobní vycvičenosti. </w:t>
      </w:r>
      <w:proofErr w:type="spellStart"/>
      <w:r w:rsidRPr="000D68F6">
        <w:rPr>
          <w:rFonts w:ascii="Times New Roman" w:hAnsi="Times New Roman" w:cs="Times New Roman"/>
          <w:sz w:val="24"/>
          <w:szCs w:val="24"/>
        </w:rPr>
        <w:t>Né</w:t>
      </w:r>
      <w:proofErr w:type="spellEnd"/>
      <w:r w:rsidRPr="000D68F6">
        <w:rPr>
          <w:rFonts w:ascii="Times New Roman" w:hAnsi="Times New Roman" w:cs="Times New Roman"/>
          <w:sz w:val="24"/>
          <w:szCs w:val="24"/>
        </w:rPr>
        <w:t xml:space="preserve"> nadarmo užívají spojení „Dvakrát občanem“. </w:t>
      </w:r>
    </w:p>
    <w:p w:rsidR="00DB4EB7" w:rsidRDefault="00673105" w:rsidP="003B2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105">
        <w:rPr>
          <w:rFonts w:ascii="Times New Roman" w:hAnsi="Times New Roman" w:cs="Times New Roman"/>
          <w:sz w:val="24"/>
          <w:szCs w:val="24"/>
        </w:rPr>
        <w:t xml:space="preserve">U Krajského vojenského velitelství plní své úkoly </w:t>
      </w:r>
      <w:r w:rsidR="003B2B1C">
        <w:rPr>
          <w:rFonts w:ascii="Times New Roman" w:hAnsi="Times New Roman" w:cs="Times New Roman"/>
          <w:sz w:val="24"/>
          <w:szCs w:val="24"/>
        </w:rPr>
        <w:t xml:space="preserve">vojáci </w:t>
      </w:r>
      <w:r w:rsidRPr="00673105">
        <w:rPr>
          <w:rFonts w:ascii="Times New Roman" w:hAnsi="Times New Roman" w:cs="Times New Roman"/>
          <w:sz w:val="24"/>
          <w:szCs w:val="24"/>
        </w:rPr>
        <w:t>pěší rot</w:t>
      </w:r>
      <w:r w:rsidR="003B2B1C">
        <w:rPr>
          <w:rFonts w:ascii="Times New Roman" w:hAnsi="Times New Roman" w:cs="Times New Roman"/>
          <w:sz w:val="24"/>
          <w:szCs w:val="24"/>
        </w:rPr>
        <w:t>y</w:t>
      </w:r>
      <w:r w:rsidRPr="00673105">
        <w:rPr>
          <w:rFonts w:ascii="Times New Roman" w:hAnsi="Times New Roman" w:cs="Times New Roman"/>
          <w:sz w:val="24"/>
          <w:szCs w:val="24"/>
        </w:rPr>
        <w:t xml:space="preserve"> aktivní zálohy Liberec.  </w:t>
      </w:r>
      <w:r>
        <w:rPr>
          <w:rFonts w:ascii="Times New Roman" w:hAnsi="Times New Roman" w:cs="Times New Roman"/>
          <w:sz w:val="24"/>
          <w:szCs w:val="24"/>
        </w:rPr>
        <w:t>V dnešní době, která se vyznačuje zhoršenou bezpečnostní situací</w:t>
      </w:r>
      <w:r w:rsidR="003B2B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velmi důležité, aby se do povědomí mužů i žen, nejen v Libereckém kraji, dostala možnost, jak se mohou zapojit, jaké </w:t>
      </w:r>
      <w:r w:rsidR="003B2B1C">
        <w:rPr>
          <w:rFonts w:ascii="Times New Roman" w:hAnsi="Times New Roman" w:cs="Times New Roman"/>
          <w:sz w:val="24"/>
          <w:szCs w:val="24"/>
        </w:rPr>
        <w:t>eventuality</w:t>
      </w:r>
      <w:r>
        <w:rPr>
          <w:rFonts w:ascii="Times New Roman" w:hAnsi="Times New Roman" w:cs="Times New Roman"/>
          <w:sz w:val="24"/>
          <w:szCs w:val="24"/>
        </w:rPr>
        <w:t xml:space="preserve"> či benefity jim za jejich zapojení Armáda České republiky může poskytnout. </w:t>
      </w:r>
    </w:p>
    <w:p w:rsidR="003B2B1C" w:rsidRDefault="003B2B1C" w:rsidP="003B2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8F6" w:rsidRPr="000D68F6" w:rsidRDefault="000D68F6" w:rsidP="00815D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F6">
        <w:rPr>
          <w:rFonts w:ascii="Times New Roman" w:hAnsi="Times New Roman" w:cs="Times New Roman"/>
          <w:b/>
          <w:sz w:val="24"/>
          <w:szCs w:val="24"/>
        </w:rPr>
        <w:t>Co znamená pojem aktivní záloha?</w:t>
      </w:r>
    </w:p>
    <w:p w:rsidR="00DB4EB7" w:rsidRDefault="000D68F6" w:rsidP="00815D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</w:t>
      </w:r>
      <w:r w:rsidR="000E2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záloha je </w:t>
      </w:r>
      <w:r w:rsidRPr="00D92F9B">
        <w:rPr>
          <w:rFonts w:ascii="Times New Roman" w:hAnsi="Times New Roman" w:cs="Times New Roman"/>
          <w:b/>
          <w:sz w:val="24"/>
          <w:szCs w:val="24"/>
        </w:rPr>
        <w:t>plnohodnotnou součástí ozbrojených sil ČR</w:t>
      </w:r>
      <w:r w:rsidR="000E2237">
        <w:rPr>
          <w:rFonts w:ascii="Times New Roman" w:hAnsi="Times New Roman" w:cs="Times New Roman"/>
          <w:sz w:val="24"/>
          <w:szCs w:val="24"/>
        </w:rPr>
        <w:t xml:space="preserve"> a </w:t>
      </w:r>
      <w:r w:rsidR="00DB4EB7" w:rsidRPr="000D68F6">
        <w:rPr>
          <w:rFonts w:ascii="Times New Roman" w:hAnsi="Times New Roman" w:cs="Times New Roman"/>
          <w:sz w:val="24"/>
          <w:szCs w:val="24"/>
        </w:rPr>
        <w:t>je užívána především k doplňování ozbrojených sil</w:t>
      </w:r>
      <w:r w:rsidRPr="000D68F6">
        <w:rPr>
          <w:rFonts w:ascii="Times New Roman" w:hAnsi="Times New Roman" w:cs="Times New Roman"/>
          <w:sz w:val="24"/>
          <w:szCs w:val="24"/>
        </w:rPr>
        <w:t xml:space="preserve"> ČR za stavu ohrožení státu, válečného stavu, ale také při vzniku nevojenských krizových situacích. Hlavní motivací vstupu do aktivní zálohy je možnost aktivně se podílet na obraně vlasti, získání nových odborných dovedností</w:t>
      </w:r>
      <w:r w:rsidR="000E2237">
        <w:rPr>
          <w:rFonts w:ascii="Times New Roman" w:hAnsi="Times New Roman" w:cs="Times New Roman"/>
          <w:sz w:val="24"/>
          <w:szCs w:val="24"/>
        </w:rPr>
        <w:t xml:space="preserve"> a znalostí, </w:t>
      </w:r>
      <w:r w:rsidRPr="000D68F6">
        <w:rPr>
          <w:rFonts w:ascii="Times New Roman" w:hAnsi="Times New Roman" w:cs="Times New Roman"/>
          <w:sz w:val="24"/>
          <w:szCs w:val="24"/>
        </w:rPr>
        <w:t xml:space="preserve">možná služba v zahraničí a také zajímavé finanční ohodnocení. </w:t>
      </w:r>
    </w:p>
    <w:p w:rsidR="001537B0" w:rsidRDefault="001537B0" w:rsidP="003B2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8F6" w:rsidRPr="000D68F6" w:rsidRDefault="000D68F6" w:rsidP="00815D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F6">
        <w:rPr>
          <w:rFonts w:ascii="Times New Roman" w:hAnsi="Times New Roman" w:cs="Times New Roman"/>
          <w:b/>
          <w:sz w:val="24"/>
          <w:szCs w:val="24"/>
        </w:rPr>
        <w:t>Jaké jsou podmínky vstupu do aktivní zálohy?</w:t>
      </w:r>
    </w:p>
    <w:p w:rsidR="003B2B1C" w:rsidRDefault="000D68F6" w:rsidP="00815D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Vojákem aktivní zálohy může být </w:t>
      </w:r>
      <w:r w:rsidRPr="00D92F9B">
        <w:rPr>
          <w:rFonts w:ascii="Times New Roman" w:hAnsi="Times New Roman" w:cs="Times New Roman"/>
          <w:b/>
          <w:sz w:val="24"/>
          <w:szCs w:val="24"/>
        </w:rPr>
        <w:t>občan ČR</w:t>
      </w:r>
      <w:r>
        <w:rPr>
          <w:rFonts w:ascii="Times New Roman" w:hAnsi="Times New Roman" w:cs="Times New Roman"/>
          <w:sz w:val="24"/>
          <w:szCs w:val="24"/>
        </w:rPr>
        <w:t xml:space="preserve">, který dosáhl </w:t>
      </w:r>
      <w:r w:rsidRPr="00D92F9B">
        <w:rPr>
          <w:rFonts w:ascii="Times New Roman" w:hAnsi="Times New Roman" w:cs="Times New Roman"/>
          <w:b/>
          <w:sz w:val="24"/>
          <w:szCs w:val="24"/>
        </w:rPr>
        <w:t>plnoletosti</w:t>
      </w:r>
      <w:r>
        <w:rPr>
          <w:rFonts w:ascii="Times New Roman" w:hAnsi="Times New Roman" w:cs="Times New Roman"/>
          <w:sz w:val="24"/>
          <w:szCs w:val="24"/>
        </w:rPr>
        <w:t xml:space="preserve"> a nepřesáhl hranici 60 let věku. Další podmínkou je </w:t>
      </w:r>
      <w:r w:rsidRPr="00D92F9B">
        <w:rPr>
          <w:rFonts w:ascii="Times New Roman" w:hAnsi="Times New Roman" w:cs="Times New Roman"/>
          <w:b/>
          <w:sz w:val="24"/>
          <w:szCs w:val="24"/>
        </w:rPr>
        <w:t>zdravotní způsobilost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2F9B">
        <w:rPr>
          <w:rFonts w:ascii="Times New Roman" w:hAnsi="Times New Roman" w:cs="Times New Roman"/>
          <w:b/>
          <w:sz w:val="24"/>
          <w:szCs w:val="24"/>
        </w:rPr>
        <w:t>trestní bezúhonnost</w:t>
      </w:r>
      <w:r>
        <w:rPr>
          <w:rFonts w:ascii="Times New Roman" w:hAnsi="Times New Roman" w:cs="Times New Roman"/>
          <w:sz w:val="24"/>
          <w:szCs w:val="24"/>
        </w:rPr>
        <w:t xml:space="preserve"> a podepsané čestné prohlášení o </w:t>
      </w:r>
      <w:r w:rsidRPr="00D92F9B">
        <w:rPr>
          <w:rFonts w:ascii="Times New Roman" w:hAnsi="Times New Roman" w:cs="Times New Roman"/>
          <w:b/>
          <w:sz w:val="24"/>
          <w:szCs w:val="24"/>
        </w:rPr>
        <w:t>nepodporování extremismu</w:t>
      </w:r>
      <w:r>
        <w:rPr>
          <w:rFonts w:ascii="Times New Roman" w:hAnsi="Times New Roman" w:cs="Times New Roman"/>
          <w:sz w:val="24"/>
          <w:szCs w:val="24"/>
        </w:rPr>
        <w:t>. Požadavkem na vzdělání je minimálně výuční list.</w:t>
      </w:r>
      <w:r w:rsidR="00673105">
        <w:rPr>
          <w:rFonts w:ascii="Times New Roman" w:hAnsi="Times New Roman" w:cs="Times New Roman"/>
          <w:sz w:val="24"/>
          <w:szCs w:val="24"/>
        </w:rPr>
        <w:t xml:space="preserve"> </w:t>
      </w:r>
      <w:r w:rsidR="000E2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1C" w:rsidRDefault="003B2B1C" w:rsidP="003B2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68F6" w:rsidRPr="003B2B1C" w:rsidRDefault="000D68F6" w:rsidP="00815D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2237">
        <w:rPr>
          <w:rFonts w:ascii="Times New Roman" w:hAnsi="Times New Roman" w:cs="Times New Roman"/>
          <w:b/>
          <w:sz w:val="24"/>
          <w:szCs w:val="24"/>
        </w:rPr>
        <w:t>Jak</w:t>
      </w:r>
      <w:r w:rsidR="000E2237" w:rsidRPr="000E2237">
        <w:rPr>
          <w:rFonts w:ascii="Times New Roman" w:hAnsi="Times New Roman" w:cs="Times New Roman"/>
          <w:b/>
          <w:sz w:val="24"/>
          <w:szCs w:val="24"/>
        </w:rPr>
        <w:t xml:space="preserve"> probíhá služba</w:t>
      </w:r>
      <w:r w:rsidRPr="000E2237">
        <w:rPr>
          <w:rFonts w:ascii="Times New Roman" w:hAnsi="Times New Roman" w:cs="Times New Roman"/>
          <w:b/>
          <w:sz w:val="24"/>
          <w:szCs w:val="24"/>
        </w:rPr>
        <w:t>?</w:t>
      </w:r>
    </w:p>
    <w:p w:rsidR="00F02AFB" w:rsidRDefault="000E2237" w:rsidP="00815D2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aktivní zálohy jsou občané zařazeni na základě </w:t>
      </w:r>
      <w:r w:rsidRPr="00D92F9B">
        <w:rPr>
          <w:rFonts w:ascii="Times New Roman" w:hAnsi="Times New Roman" w:cs="Times New Roman"/>
          <w:b/>
          <w:sz w:val="24"/>
          <w:szCs w:val="24"/>
        </w:rPr>
        <w:t>vlastní žádosti na dobu 2 let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2237">
        <w:rPr>
          <w:rFonts w:ascii="Times New Roman" w:hAnsi="Times New Roman" w:cs="Times New Roman"/>
          <w:sz w:val="24"/>
          <w:szCs w:val="24"/>
        </w:rPr>
        <w:t xml:space="preserve">Při prvním zařazení do aktivní zálohy je nezbytné absolvovat vojenskou přípravu, tzv. kurz základní přípravy, který je organizován Velitelstvím výcviku </w:t>
      </w:r>
      <w:r w:rsidRPr="000E2237">
        <w:rPr>
          <w:rFonts w:ascii="Times New Roman" w:hAnsi="Times New Roman" w:cs="Times New Roman"/>
          <w:bCs/>
          <w:sz w:val="24"/>
          <w:szCs w:val="24"/>
        </w:rPr>
        <w:t>– Vojenskou akademií ve Vyškově.</w:t>
      </w:r>
      <w:r>
        <w:rPr>
          <w:rFonts w:ascii="Times New Roman" w:hAnsi="Times New Roman" w:cs="Times New Roman"/>
          <w:bCs/>
          <w:sz w:val="24"/>
          <w:szCs w:val="24"/>
        </w:rPr>
        <w:t xml:space="preserve"> Kurz v délce 6 týdnů, lze absolvovat v celku nebo ve dvou samostatných částech. Kurzu je ukončen složením slavnostní vojenské přísahy.</w:t>
      </w:r>
      <w:r w:rsidR="00F02A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2237" w:rsidRPr="000E2237" w:rsidRDefault="00F02AFB" w:rsidP="003B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zařazení k jednotce aktivní zálohy se voják účastní pravidelných vojenských cvičení</w:t>
      </w:r>
      <w:r w:rsidR="00FB49B3">
        <w:rPr>
          <w:rFonts w:ascii="Times New Roman" w:hAnsi="Times New Roman" w:cs="Times New Roman"/>
          <w:bCs/>
          <w:sz w:val="24"/>
          <w:szCs w:val="24"/>
        </w:rPr>
        <w:t xml:space="preserve"> s maximální délkou </w:t>
      </w:r>
      <w:r>
        <w:rPr>
          <w:rFonts w:ascii="Times New Roman" w:hAnsi="Times New Roman" w:cs="Times New Roman"/>
          <w:bCs/>
          <w:sz w:val="24"/>
          <w:szCs w:val="24"/>
        </w:rPr>
        <w:t xml:space="preserve">12 týdnů v kalendářním roce. Při službě v operačním nasazení může být voják aktivní zálohy povolán k plnění úkolů ozbrojených sil na území ČR na období </w:t>
      </w:r>
      <w:r w:rsidR="00DF74BD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do 9 měsíců v kalendářním roce. Mimo území ČR pak pouze po vyslovení prokazatelného souhlasu.</w:t>
      </w:r>
    </w:p>
    <w:p w:rsidR="001537B0" w:rsidRDefault="00DB4EB7" w:rsidP="003B2B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AFB" w:rsidRPr="000E2237" w:rsidRDefault="00F02AFB" w:rsidP="00815D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</w:t>
      </w:r>
      <w:r w:rsidR="001537B0">
        <w:rPr>
          <w:rFonts w:ascii="Times New Roman" w:hAnsi="Times New Roman" w:cs="Times New Roman"/>
          <w:b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 jsou peněžní náležitosti</w:t>
      </w:r>
      <w:r w:rsidRPr="000E2237">
        <w:rPr>
          <w:rFonts w:ascii="Times New Roman" w:hAnsi="Times New Roman" w:cs="Times New Roman"/>
          <w:b/>
          <w:sz w:val="24"/>
          <w:szCs w:val="24"/>
        </w:rPr>
        <w:t>?</w:t>
      </w:r>
    </w:p>
    <w:p w:rsidR="00F02AFB" w:rsidRDefault="00F02AFB" w:rsidP="00815D2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AFB">
        <w:rPr>
          <w:rFonts w:ascii="Times New Roman" w:hAnsi="Times New Roman" w:cs="Times New Roman"/>
          <w:bCs/>
          <w:sz w:val="24"/>
          <w:szCs w:val="24"/>
        </w:rPr>
        <w:t xml:space="preserve">Peněžními náležitostmi rozumíme </w:t>
      </w:r>
      <w:r w:rsidR="001537B0">
        <w:rPr>
          <w:rFonts w:ascii="Times New Roman" w:hAnsi="Times New Roman" w:cs="Times New Roman"/>
          <w:bCs/>
          <w:sz w:val="24"/>
          <w:szCs w:val="24"/>
        </w:rPr>
        <w:t xml:space="preserve">náborový příspěvek, </w:t>
      </w:r>
      <w:r w:rsidRPr="00F02AFB">
        <w:rPr>
          <w:rFonts w:ascii="Times New Roman" w:hAnsi="Times New Roman" w:cs="Times New Roman"/>
          <w:bCs/>
          <w:sz w:val="24"/>
          <w:szCs w:val="24"/>
        </w:rPr>
        <w:t>služné, příplatek za službu v zahraničí, odměna, motivační odměna, stabilizační příspěvek a další příplatky a náhrady podle zákona o službě vojáků v záloze.</w:t>
      </w:r>
    </w:p>
    <w:p w:rsidR="00815D23" w:rsidRDefault="00815D23" w:rsidP="003B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7B0" w:rsidRDefault="00F02AFB" w:rsidP="003B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7B0">
        <w:rPr>
          <w:rFonts w:ascii="Times New Roman" w:hAnsi="Times New Roman" w:cs="Times New Roman"/>
          <w:b/>
          <w:bCs/>
          <w:sz w:val="24"/>
          <w:szCs w:val="24"/>
        </w:rPr>
        <w:t>Náborový příspěvek</w:t>
      </w:r>
      <w:r>
        <w:rPr>
          <w:rFonts w:ascii="Times New Roman" w:hAnsi="Times New Roman" w:cs="Times New Roman"/>
          <w:bCs/>
          <w:sz w:val="24"/>
          <w:szCs w:val="24"/>
        </w:rPr>
        <w:t xml:space="preserve"> ve výši </w:t>
      </w:r>
      <w:r w:rsidRPr="00D92F9B">
        <w:rPr>
          <w:rFonts w:ascii="Times New Roman" w:hAnsi="Times New Roman" w:cs="Times New Roman"/>
          <w:b/>
          <w:bCs/>
          <w:sz w:val="24"/>
          <w:szCs w:val="24"/>
        </w:rPr>
        <w:t>30 000</w:t>
      </w:r>
      <w:r>
        <w:rPr>
          <w:rFonts w:ascii="Times New Roman" w:hAnsi="Times New Roman" w:cs="Times New Roman"/>
          <w:bCs/>
          <w:sz w:val="24"/>
          <w:szCs w:val="24"/>
        </w:rPr>
        <w:t xml:space="preserve"> Kč náleží po dokončení základní přípravy vojákovi za každý rok zařazení do aktivní zálohy, </w:t>
      </w:r>
      <w:r w:rsidRPr="001537B0">
        <w:rPr>
          <w:rFonts w:ascii="Times New Roman" w:hAnsi="Times New Roman" w:cs="Times New Roman"/>
          <w:b/>
          <w:bCs/>
          <w:sz w:val="24"/>
          <w:szCs w:val="24"/>
        </w:rPr>
        <w:t>služné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7B0">
        <w:rPr>
          <w:rFonts w:ascii="Times New Roman" w:hAnsi="Times New Roman" w:cs="Times New Roman"/>
          <w:bCs/>
          <w:sz w:val="24"/>
          <w:szCs w:val="24"/>
        </w:rPr>
        <w:t xml:space="preserve">náleží vojákovi za počet dní ve vojenské činné služby dle hodnosti stanové na služebním místě. </w:t>
      </w:r>
    </w:p>
    <w:p w:rsidR="00EE5726" w:rsidRDefault="00EE5726" w:rsidP="003B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7B0" w:rsidRPr="001537B0" w:rsidRDefault="001537B0" w:rsidP="003B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7B0">
        <w:rPr>
          <w:rFonts w:ascii="Times New Roman" w:hAnsi="Times New Roman" w:cs="Times New Roman"/>
          <w:bCs/>
          <w:sz w:val="24"/>
          <w:szCs w:val="24"/>
        </w:rPr>
        <w:lastRenderedPageBreak/>
        <w:t>Vojákovi v aktivní záloze, který konal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537B0">
        <w:rPr>
          <w:rFonts w:ascii="Times New Roman" w:hAnsi="Times New Roman" w:cs="Times New Roman"/>
          <w:bCs/>
          <w:sz w:val="24"/>
          <w:szCs w:val="24"/>
        </w:rPr>
        <w:t>kalendářním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roce vojenskou činnou službu </w:t>
      </w:r>
      <w:r w:rsidRPr="001537B0">
        <w:rPr>
          <w:rFonts w:ascii="Times New Roman" w:hAnsi="Times New Roman" w:cs="Times New Roman"/>
          <w:bCs/>
          <w:sz w:val="24"/>
          <w:szCs w:val="24"/>
        </w:rPr>
        <w:t>v celkovém rozsahu alespoň 14 dnů nebo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37B0">
        <w:rPr>
          <w:rFonts w:ascii="Times New Roman" w:hAnsi="Times New Roman" w:cs="Times New Roman"/>
          <w:bCs/>
          <w:sz w:val="24"/>
          <w:szCs w:val="24"/>
        </w:rPr>
        <w:t xml:space="preserve">službu v operačním nasazení, náleží </w:t>
      </w:r>
      <w:r w:rsidRPr="001537B0">
        <w:rPr>
          <w:rFonts w:ascii="Times New Roman" w:hAnsi="Times New Roman" w:cs="Times New Roman"/>
          <w:b/>
          <w:bCs/>
          <w:sz w:val="24"/>
          <w:szCs w:val="24"/>
        </w:rPr>
        <w:t>odměna</w:t>
      </w:r>
      <w:r w:rsidR="00D92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37B0">
        <w:rPr>
          <w:rFonts w:ascii="Times New Roman" w:hAnsi="Times New Roman" w:cs="Times New Roman"/>
          <w:bCs/>
          <w:sz w:val="24"/>
          <w:szCs w:val="24"/>
        </w:rPr>
        <w:t xml:space="preserve">ve výši </w:t>
      </w:r>
      <w:r w:rsidRPr="00D92F9B">
        <w:rPr>
          <w:rFonts w:ascii="Times New Roman" w:hAnsi="Times New Roman" w:cs="Times New Roman"/>
          <w:b/>
          <w:bCs/>
          <w:sz w:val="24"/>
          <w:szCs w:val="24"/>
        </w:rPr>
        <w:t>18 000</w:t>
      </w:r>
      <w:r w:rsidRPr="001537B0">
        <w:rPr>
          <w:rFonts w:ascii="Times New Roman" w:hAnsi="Times New Roman" w:cs="Times New Roman"/>
          <w:bCs/>
          <w:sz w:val="24"/>
          <w:szCs w:val="24"/>
        </w:rPr>
        <w:t xml:space="preserve"> Kč ročně.</w:t>
      </w:r>
      <w:r>
        <w:rPr>
          <w:rFonts w:ascii="Times New Roman" w:hAnsi="Times New Roman" w:cs="Times New Roman"/>
          <w:bCs/>
          <w:sz w:val="24"/>
          <w:szCs w:val="24"/>
        </w:rPr>
        <w:t xml:space="preserve"> Odměna se může navýšit o </w:t>
      </w:r>
      <w:r w:rsidRPr="00D92F9B">
        <w:rPr>
          <w:rFonts w:ascii="Times New Roman" w:hAnsi="Times New Roman" w:cs="Times New Roman"/>
          <w:b/>
          <w:bCs/>
          <w:sz w:val="24"/>
          <w:szCs w:val="24"/>
        </w:rPr>
        <w:t>6 000</w:t>
      </w:r>
      <w:r>
        <w:rPr>
          <w:rFonts w:ascii="Times New Roman" w:hAnsi="Times New Roman" w:cs="Times New Roman"/>
          <w:bCs/>
          <w:sz w:val="24"/>
          <w:szCs w:val="24"/>
        </w:rPr>
        <w:t xml:space="preserve"> až </w:t>
      </w:r>
      <w:r w:rsidR="00D92F9B" w:rsidRPr="00D92F9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2F9B">
        <w:rPr>
          <w:rFonts w:ascii="Times New Roman" w:hAnsi="Times New Roman" w:cs="Times New Roman"/>
          <w:b/>
          <w:bCs/>
          <w:sz w:val="24"/>
          <w:szCs w:val="24"/>
        </w:rPr>
        <w:t> 000</w:t>
      </w:r>
      <w:r>
        <w:rPr>
          <w:rFonts w:ascii="Times New Roman" w:hAnsi="Times New Roman" w:cs="Times New Roman"/>
          <w:bCs/>
          <w:sz w:val="24"/>
          <w:szCs w:val="24"/>
        </w:rPr>
        <w:t xml:space="preserve"> Kč dle výsledku služebního hodnocení za daný kalendářní rok. </w:t>
      </w:r>
    </w:p>
    <w:p w:rsidR="00FB49B3" w:rsidRDefault="00FB49B3" w:rsidP="003B2B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7B0" w:rsidRDefault="001537B0" w:rsidP="00815D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Studenti v aktivní záloze</w:t>
      </w:r>
      <w:r w:rsidRPr="000E2237">
        <w:rPr>
          <w:rFonts w:ascii="Times New Roman" w:hAnsi="Times New Roman" w:cs="Times New Roman"/>
          <w:b/>
          <w:sz w:val="24"/>
          <w:szCs w:val="24"/>
        </w:rPr>
        <w:t>?</w:t>
      </w:r>
    </w:p>
    <w:p w:rsidR="001537B0" w:rsidRPr="001537B0" w:rsidRDefault="001537B0" w:rsidP="00815D2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7B0">
        <w:rPr>
          <w:rFonts w:ascii="Times New Roman" w:hAnsi="Times New Roman" w:cs="Times New Roman"/>
          <w:bCs/>
          <w:sz w:val="24"/>
          <w:szCs w:val="24"/>
        </w:rPr>
        <w:t xml:space="preserve">Vojákovi v aktivní záloze, který při zařazení do aktivní zálohy studuje studijní program nebo jeho část na vysoké škole formou prezenčního studia a nedosáhl věku 26 let, náleží, pokud dokončil kurz základní přípravy a nebyl po jeho dokončení hodnocen jako nevyhovující, </w:t>
      </w:r>
      <w:r w:rsidRPr="00D92F9B">
        <w:rPr>
          <w:rFonts w:ascii="Times New Roman" w:hAnsi="Times New Roman" w:cs="Times New Roman"/>
          <w:b/>
          <w:bCs/>
          <w:sz w:val="24"/>
          <w:szCs w:val="24"/>
        </w:rPr>
        <w:t>motivační odměna</w:t>
      </w:r>
      <w:r w:rsidRPr="001537B0">
        <w:rPr>
          <w:rFonts w:ascii="Times New Roman" w:hAnsi="Times New Roman" w:cs="Times New Roman"/>
          <w:bCs/>
          <w:sz w:val="24"/>
          <w:szCs w:val="24"/>
        </w:rPr>
        <w:t xml:space="preserve"> ve výši </w:t>
      </w:r>
      <w:r w:rsidRPr="00D92F9B">
        <w:rPr>
          <w:rFonts w:ascii="Times New Roman" w:hAnsi="Times New Roman" w:cs="Times New Roman"/>
          <w:b/>
          <w:bCs/>
          <w:sz w:val="24"/>
          <w:szCs w:val="24"/>
        </w:rPr>
        <w:t>6 000</w:t>
      </w:r>
      <w:r w:rsidRPr="001537B0">
        <w:rPr>
          <w:rFonts w:ascii="Times New Roman" w:hAnsi="Times New Roman" w:cs="Times New Roman"/>
          <w:bCs/>
          <w:sz w:val="24"/>
          <w:szCs w:val="24"/>
        </w:rPr>
        <w:t xml:space="preserve"> Kč.</w:t>
      </w:r>
    </w:p>
    <w:p w:rsidR="001537B0" w:rsidRDefault="001537B0" w:rsidP="003B2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37B0" w:rsidRPr="00D92F9B" w:rsidRDefault="001537B0" w:rsidP="00815D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F9B">
        <w:rPr>
          <w:rFonts w:ascii="Times New Roman" w:hAnsi="Times New Roman" w:cs="Times New Roman"/>
          <w:b/>
          <w:sz w:val="24"/>
          <w:szCs w:val="24"/>
        </w:rPr>
        <w:t>A co zaměstnavatel?</w:t>
      </w:r>
    </w:p>
    <w:p w:rsidR="001537B0" w:rsidRDefault="00D92F9B" w:rsidP="00815D2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2F9B">
        <w:rPr>
          <w:rFonts w:ascii="Times New Roman" w:hAnsi="Times New Roman" w:cs="Times New Roman"/>
          <w:b/>
          <w:bCs/>
          <w:sz w:val="24"/>
          <w:szCs w:val="24"/>
        </w:rPr>
        <w:t>Zaměstnavateli</w:t>
      </w:r>
      <w:r w:rsidRPr="00D92F9B">
        <w:rPr>
          <w:rFonts w:ascii="Times New Roman" w:hAnsi="Times New Roman" w:cs="Times New Roman"/>
          <w:bCs/>
          <w:sz w:val="24"/>
          <w:szCs w:val="24"/>
        </w:rPr>
        <w:t>, jehož zaměstnanec zařazený do aktivní zálohy nekonal práci pro překážku v práci v obecném zájmu z důvodu povolání k výkonu plánovaného vojenského cvičení nebo plánované služby v operačním nasazení, vzniká právo na poskytnutí finanční podpory ve výši dvou třetin průměrné hrubé měsíční nominální mzdy naposledy zveřejněné ČSÚ přede dnem nástupu vojenské činné služby.</w:t>
      </w:r>
    </w:p>
    <w:p w:rsidR="00D92F9B" w:rsidRDefault="00D92F9B" w:rsidP="003B2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2F9B">
        <w:rPr>
          <w:rFonts w:ascii="Times New Roman" w:hAnsi="Times New Roman" w:cs="Times New Roman"/>
          <w:b/>
          <w:bCs/>
          <w:sz w:val="24"/>
          <w:szCs w:val="24"/>
        </w:rPr>
        <w:t>OSVČ</w:t>
      </w:r>
      <w:r w:rsidRPr="00D92F9B">
        <w:rPr>
          <w:rFonts w:ascii="Times New Roman" w:hAnsi="Times New Roman" w:cs="Times New Roman"/>
          <w:bCs/>
          <w:sz w:val="24"/>
          <w:szCs w:val="24"/>
        </w:rPr>
        <w:t xml:space="preserve"> má při povolání k výkonu vojenského cvičení nebo služby v operačním nasazení právo na finanční podporu ve stejné výši jako zaměstnavatel. </w:t>
      </w:r>
    </w:p>
    <w:p w:rsidR="00673105" w:rsidRDefault="00673105" w:rsidP="003B2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3105" w:rsidRPr="00673105" w:rsidRDefault="00673105" w:rsidP="00815D23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3105">
        <w:rPr>
          <w:rFonts w:ascii="Times New Roman" w:hAnsi="Times New Roman" w:cs="Times New Roman"/>
          <w:b/>
          <w:bCs/>
          <w:sz w:val="24"/>
          <w:szCs w:val="24"/>
        </w:rPr>
        <w:t>Pěší rota aktivní zálohy Krajského vojenského velitelství Liberec?</w:t>
      </w:r>
    </w:p>
    <w:p w:rsidR="00D92F9B" w:rsidRDefault="003B2B1C" w:rsidP="00815D2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Vojáci pěší roty se soustavně zdokonalují ve své „vojenské“ profesi formou účasti na pravidelných vojenských cvičeních, akcích na veřejnosti nebo akcích v oblasti Přípravy občanů k obraně státu. V blízké budoucnosti plánujeme výcvik také se zahraničními partnery, Policií České republiky a dalšími složkami IZS.  </w:t>
      </w:r>
    </w:p>
    <w:p w:rsidR="003B2B1C" w:rsidRDefault="003B2B1C" w:rsidP="003B2B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105" w:rsidRDefault="00D92F9B" w:rsidP="003B2B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Zaujala Vás možnost aktivního zapojení do obrany České republiky? Do aktivní zálohy se můžete </w:t>
      </w:r>
      <w:r w:rsidR="00A73EEA">
        <w:rPr>
          <w:rFonts w:ascii="Times New Roman" w:hAnsi="Times New Roman" w:cs="Times New Roman"/>
          <w:bCs/>
          <w:sz w:val="24"/>
          <w:szCs w:val="24"/>
        </w:rPr>
        <w:t>přihlásit</w:t>
      </w:r>
      <w:r>
        <w:rPr>
          <w:rFonts w:ascii="Times New Roman" w:hAnsi="Times New Roman" w:cs="Times New Roman"/>
          <w:bCs/>
          <w:sz w:val="24"/>
          <w:szCs w:val="24"/>
        </w:rPr>
        <w:t xml:space="preserve"> on-line na stránkách </w:t>
      </w:r>
      <w:hyperlink r:id="rId4" w:history="1">
        <w:r w:rsidR="00A73EEA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doarmady.cz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nebo navštivte rekrutační pracoviště AČR, kde získáte </w:t>
      </w:r>
      <w:r w:rsidR="00A73EEA">
        <w:rPr>
          <w:rFonts w:ascii="Times New Roman" w:hAnsi="Times New Roman" w:cs="Times New Roman"/>
          <w:bCs/>
          <w:sz w:val="24"/>
          <w:szCs w:val="24"/>
        </w:rPr>
        <w:t xml:space="preserve">veškeré </w:t>
      </w:r>
      <w:r>
        <w:rPr>
          <w:rFonts w:ascii="Times New Roman" w:hAnsi="Times New Roman" w:cs="Times New Roman"/>
          <w:bCs/>
          <w:sz w:val="24"/>
          <w:szCs w:val="24"/>
        </w:rPr>
        <w:t xml:space="preserve">potřebné informace </w:t>
      </w:r>
      <w:r w:rsidR="00A73EEA">
        <w:rPr>
          <w:rFonts w:ascii="Times New Roman" w:hAnsi="Times New Roman" w:cs="Times New Roman"/>
          <w:bCs/>
          <w:sz w:val="24"/>
          <w:szCs w:val="24"/>
        </w:rPr>
        <w:t>a podporu.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EEA">
        <w:rPr>
          <w:rFonts w:ascii="Times New Roman" w:hAnsi="Times New Roman" w:cs="Times New Roman"/>
          <w:bCs/>
          <w:sz w:val="24"/>
          <w:szCs w:val="24"/>
        </w:rPr>
        <w:t xml:space="preserve">Krajské vojenské velitelství Liberec můžete také sledovat na </w:t>
      </w:r>
      <w:proofErr w:type="spellStart"/>
      <w:r w:rsidR="00A73EEA">
        <w:rPr>
          <w:rFonts w:ascii="Times New Roman" w:hAnsi="Times New Roman" w:cs="Times New Roman"/>
          <w:bCs/>
          <w:sz w:val="24"/>
          <w:szCs w:val="24"/>
        </w:rPr>
        <w:t>facebooku</w:t>
      </w:r>
      <w:proofErr w:type="spellEnd"/>
      <w:r w:rsidR="00A73EE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73EEA">
        <w:rPr>
          <w:rFonts w:ascii="Times New Roman" w:hAnsi="Times New Roman" w:cs="Times New Roman"/>
          <w:bCs/>
          <w:sz w:val="24"/>
          <w:szCs w:val="24"/>
        </w:rPr>
        <w:t>instagramu</w:t>
      </w:r>
      <w:proofErr w:type="spellEnd"/>
      <w:r w:rsidR="00A73EEA">
        <w:rPr>
          <w:rFonts w:ascii="Times New Roman" w:hAnsi="Times New Roman" w:cs="Times New Roman"/>
          <w:bCs/>
          <w:sz w:val="24"/>
          <w:szCs w:val="24"/>
        </w:rPr>
        <w:t xml:space="preserve"> nebo stránkách </w:t>
      </w:r>
      <w:hyperlink r:id="rId5" w:history="1">
        <w:r w:rsidR="00DF74BD" w:rsidRPr="00DF74BD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kvv-liberec.army.cz</w:t>
        </w:r>
      </w:hyperlink>
      <w:r w:rsidR="00DF74BD">
        <w:rPr>
          <w:rFonts w:ascii="Times New Roman" w:hAnsi="Times New Roman" w:cs="Times New Roman"/>
          <w:bCs/>
          <w:sz w:val="24"/>
          <w:szCs w:val="24"/>
        </w:rPr>
        <w:t>.</w:t>
      </w:r>
      <w:r w:rsidR="00673105" w:rsidRPr="00673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1C" w:rsidRDefault="003B2B1C" w:rsidP="003B2B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B1C" w:rsidRDefault="003B2B1C" w:rsidP="003B2B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F9B" w:rsidRPr="00D92F9B" w:rsidRDefault="00D92F9B" w:rsidP="003B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2F9B" w:rsidRPr="00D9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B7"/>
    <w:rsid w:val="000104B9"/>
    <w:rsid w:val="000D68F6"/>
    <w:rsid w:val="000E2237"/>
    <w:rsid w:val="001537B0"/>
    <w:rsid w:val="003B2B1C"/>
    <w:rsid w:val="00673105"/>
    <w:rsid w:val="00815D23"/>
    <w:rsid w:val="00A73EEA"/>
    <w:rsid w:val="00D92F9B"/>
    <w:rsid w:val="00DB4EB7"/>
    <w:rsid w:val="00DF74BD"/>
    <w:rsid w:val="00EE5726"/>
    <w:rsid w:val="00F02AFB"/>
    <w:rsid w:val="00FA0927"/>
    <w:rsid w:val="00F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86E83-8326-47B4-A232-CF9C7606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7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3EE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3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services.mocr\316_Spolecny\Spolecny\Spol_4502\07.%20POKOS\1.%20POKOS\kvv-liberec.army.cz" TargetMode="External"/><Relationship Id="rId4" Type="http://schemas.openxmlformats.org/officeDocument/2006/relationships/hyperlink" Target="file:///\\services.mocr\316_Users\Users\racl\Dokumenty\doarmad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 Lukáš - VZ 4502 - ŠIS AČR</dc:creator>
  <cp:keywords/>
  <dc:description/>
  <cp:lastModifiedBy>Jana Horňáková</cp:lastModifiedBy>
  <cp:revision>2</cp:revision>
  <dcterms:created xsi:type="dcterms:W3CDTF">2024-03-20T14:01:00Z</dcterms:created>
  <dcterms:modified xsi:type="dcterms:W3CDTF">2024-03-20T14:01:00Z</dcterms:modified>
</cp:coreProperties>
</file>