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241F" w:rsidRDefault="001F241F">
      <w:pPr>
        <w:pStyle w:val="Zhlav"/>
        <w:tabs>
          <w:tab w:val="clear" w:pos="4536"/>
          <w:tab w:val="clear" w:pos="9072"/>
        </w:tabs>
      </w:pPr>
      <w:bookmarkStart w:id="0" w:name="_GoBack"/>
      <w:bookmarkEnd w:id="0"/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9178"/>
      </w:tblGrid>
      <w:tr w:rsidR="001F241F" w:rsidRPr="009D571E">
        <w:tc>
          <w:tcPr>
            <w:tcW w:w="9288" w:type="dxa"/>
            <w:tcBorders>
              <w:top w:val="nil"/>
              <w:left w:val="nil"/>
              <w:bottom w:val="nil"/>
              <w:right w:val="nil"/>
            </w:tcBorders>
          </w:tcPr>
          <w:p w:rsidR="001F241F" w:rsidRPr="009D571E" w:rsidRDefault="001F241F">
            <w:pPr>
              <w:rPr>
                <w:rFonts w:ascii="Calibri" w:hAnsi="Calibri" w:cs="Calibri"/>
                <w:b/>
                <w:bCs/>
              </w:rPr>
            </w:pPr>
            <w:r w:rsidRPr="009D571E">
              <w:rPr>
                <w:rFonts w:ascii="Calibri" w:hAnsi="Calibri" w:cs="Calibri"/>
                <w:b/>
                <w:bCs/>
              </w:rPr>
              <w:t>Příloha č. 3 zadávací dokumentace</w:t>
            </w:r>
          </w:p>
        </w:tc>
      </w:tr>
    </w:tbl>
    <w:p w:rsidR="001F241F" w:rsidRDefault="001F241F">
      <w:pPr>
        <w:rPr>
          <w:b/>
          <w:bCs/>
        </w:rPr>
      </w:pPr>
    </w:p>
    <w:p w:rsidR="001F241F" w:rsidRDefault="001F241F"/>
    <w:p w:rsidR="001F241F" w:rsidRDefault="001F241F">
      <w:pPr>
        <w:pStyle w:val="Nadpis6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  <w:jc w:val="center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 xml:space="preserve">Prohlášení k podmínkám výběrového řízení </w:t>
      </w:r>
    </w:p>
    <w:p w:rsidR="001F241F" w:rsidRDefault="001F241F">
      <w:pPr>
        <w:pStyle w:val="Nadpis6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  <w:jc w:val="center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a čestné prohlášení o pravdivosti údajů</w:t>
      </w:r>
    </w:p>
    <w:p w:rsidR="001F241F" w:rsidRDefault="001F241F"/>
    <w:p w:rsidR="001F241F" w:rsidRDefault="001F241F"/>
    <w:p w:rsidR="001F241F" w:rsidRDefault="001F24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Čestně prohlašuji, že jako uchazeč o veřejnou zakázku </w:t>
      </w:r>
    </w:p>
    <w:p w:rsidR="001F241F" w:rsidRDefault="001F241F">
      <w:pPr>
        <w:jc w:val="both"/>
        <w:rPr>
          <w:rFonts w:ascii="Calibri" w:hAnsi="Calibri" w:cs="Calibri"/>
          <w:sz w:val="22"/>
          <w:szCs w:val="22"/>
        </w:rPr>
      </w:pPr>
    </w:p>
    <w:p w:rsidR="001F241F" w:rsidRDefault="001F241F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akceptu</w:t>
      </w:r>
      <w:r w:rsidR="004F622C">
        <w:rPr>
          <w:rFonts w:ascii="Calibri" w:hAnsi="Calibri" w:cs="Calibri"/>
          <w:sz w:val="22"/>
          <w:szCs w:val="22"/>
        </w:rPr>
        <w:t>jeme podmínky výběrového řízení</w:t>
      </w:r>
      <w:r>
        <w:rPr>
          <w:rFonts w:ascii="Calibri" w:hAnsi="Calibri" w:cs="Calibri"/>
          <w:sz w:val="22"/>
          <w:szCs w:val="22"/>
        </w:rPr>
        <w:t>;</w:t>
      </w:r>
    </w:p>
    <w:p w:rsidR="001F241F" w:rsidRDefault="001F241F">
      <w:pPr>
        <w:ind w:left="360"/>
        <w:jc w:val="both"/>
        <w:rPr>
          <w:rFonts w:ascii="Calibri" w:hAnsi="Calibri" w:cs="Calibri"/>
          <w:sz w:val="22"/>
          <w:szCs w:val="22"/>
        </w:rPr>
      </w:pPr>
    </w:p>
    <w:p w:rsidR="001F241F" w:rsidRDefault="001F241F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nabídková cena za realizaci zakázky je maximální se započtením veškerých nákladů, rizik, zisku a finančníc</w:t>
      </w:r>
      <w:r w:rsidR="004F622C">
        <w:rPr>
          <w:rFonts w:ascii="Calibri" w:hAnsi="Calibri" w:cs="Calibri"/>
          <w:sz w:val="22"/>
          <w:szCs w:val="22"/>
        </w:rPr>
        <w:t>h vlivů do doby předání zakázky</w:t>
      </w:r>
      <w:r>
        <w:rPr>
          <w:rFonts w:ascii="Calibri" w:hAnsi="Calibri" w:cs="Calibri"/>
          <w:sz w:val="22"/>
          <w:szCs w:val="22"/>
        </w:rPr>
        <w:t xml:space="preserve">; </w:t>
      </w:r>
    </w:p>
    <w:p w:rsidR="001F241F" w:rsidRDefault="001F241F">
      <w:pPr>
        <w:jc w:val="both"/>
        <w:rPr>
          <w:rFonts w:ascii="Calibri" w:hAnsi="Calibri" w:cs="Calibri"/>
          <w:sz w:val="22"/>
          <w:szCs w:val="22"/>
        </w:rPr>
      </w:pPr>
    </w:p>
    <w:p w:rsidR="001F241F" w:rsidRDefault="001F241F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jsme provedli kontrolu úplnosti zadávací dokumentace; vzhledem k jednoznačnosti zadání a technického </w:t>
      </w:r>
      <w:proofErr w:type="gramStart"/>
      <w:r>
        <w:rPr>
          <w:rFonts w:ascii="Calibri" w:hAnsi="Calibri" w:cs="Calibri"/>
          <w:sz w:val="22"/>
          <w:szCs w:val="22"/>
        </w:rPr>
        <w:t>řešení  jsou</w:t>
      </w:r>
      <w:proofErr w:type="gramEnd"/>
      <w:r>
        <w:rPr>
          <w:rFonts w:ascii="Calibri" w:hAnsi="Calibri" w:cs="Calibri"/>
          <w:sz w:val="22"/>
          <w:szCs w:val="22"/>
        </w:rPr>
        <w:t xml:space="preserve"> nám známy veškeré technické, kvalitativní a jiné požadav</w:t>
      </w:r>
      <w:r w:rsidR="004F622C">
        <w:rPr>
          <w:rFonts w:ascii="Calibri" w:hAnsi="Calibri" w:cs="Calibri"/>
          <w:sz w:val="22"/>
          <w:szCs w:val="22"/>
        </w:rPr>
        <w:t>ky nezbytné k realizaci zakázky</w:t>
      </w:r>
      <w:r>
        <w:rPr>
          <w:rFonts w:ascii="Calibri" w:hAnsi="Calibri" w:cs="Calibri"/>
          <w:sz w:val="22"/>
          <w:szCs w:val="22"/>
        </w:rPr>
        <w:t>;</w:t>
      </w:r>
    </w:p>
    <w:p w:rsidR="001F241F" w:rsidRDefault="001F241F">
      <w:pPr>
        <w:jc w:val="both"/>
        <w:rPr>
          <w:rFonts w:ascii="Calibri" w:hAnsi="Calibri" w:cs="Calibri"/>
          <w:sz w:val="22"/>
          <w:szCs w:val="22"/>
        </w:rPr>
      </w:pPr>
    </w:p>
    <w:p w:rsidR="001F241F" w:rsidRDefault="001F241F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disponujeme takovými kapacitními a odbornými znalostmi, které</w:t>
      </w:r>
      <w:r w:rsidR="004F622C">
        <w:rPr>
          <w:rFonts w:ascii="Calibri" w:hAnsi="Calibri" w:cs="Calibri"/>
          <w:sz w:val="22"/>
          <w:szCs w:val="22"/>
        </w:rPr>
        <w:t xml:space="preserve"> jsou k realizaci zakázky nutné</w:t>
      </w:r>
      <w:r>
        <w:rPr>
          <w:rFonts w:ascii="Calibri" w:hAnsi="Calibri" w:cs="Calibri"/>
          <w:sz w:val="22"/>
          <w:szCs w:val="22"/>
        </w:rPr>
        <w:t>.</w:t>
      </w:r>
    </w:p>
    <w:p w:rsidR="001F241F" w:rsidRDefault="001F241F">
      <w:pPr>
        <w:jc w:val="both"/>
        <w:rPr>
          <w:rFonts w:ascii="Calibri" w:hAnsi="Calibri" w:cs="Calibri"/>
          <w:sz w:val="22"/>
          <w:szCs w:val="22"/>
        </w:rPr>
      </w:pPr>
    </w:p>
    <w:p w:rsidR="001F241F" w:rsidRDefault="001F241F">
      <w:pPr>
        <w:jc w:val="both"/>
        <w:rPr>
          <w:rFonts w:ascii="Calibri" w:hAnsi="Calibri" w:cs="Calibri"/>
          <w:sz w:val="22"/>
          <w:szCs w:val="22"/>
        </w:rPr>
      </w:pPr>
    </w:p>
    <w:p w:rsidR="001F241F" w:rsidRDefault="001F24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Čestně prohlašuji, že veškeré informace uváděné a obsažené v nabídce jsou pravdivé.</w:t>
      </w:r>
    </w:p>
    <w:p w:rsidR="001F241F" w:rsidRDefault="001F241F">
      <w:pPr>
        <w:rPr>
          <w:rFonts w:ascii="Calibri" w:hAnsi="Calibri" w:cs="Calibri"/>
          <w:sz w:val="22"/>
          <w:szCs w:val="22"/>
        </w:rPr>
      </w:pPr>
    </w:p>
    <w:p w:rsidR="001F241F" w:rsidRDefault="001F241F">
      <w:pPr>
        <w:rPr>
          <w:rFonts w:ascii="Calibri" w:hAnsi="Calibri" w:cs="Calibri"/>
          <w:sz w:val="22"/>
          <w:szCs w:val="22"/>
        </w:rPr>
      </w:pPr>
    </w:p>
    <w:p w:rsidR="001F241F" w:rsidRDefault="001F241F">
      <w:pPr>
        <w:rPr>
          <w:rFonts w:ascii="Calibri" w:hAnsi="Calibri" w:cs="Calibri"/>
          <w:sz w:val="22"/>
          <w:szCs w:val="22"/>
        </w:rPr>
      </w:pPr>
    </w:p>
    <w:p w:rsidR="001F241F" w:rsidRDefault="001F24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 ………………………………</w:t>
      </w:r>
      <w:proofErr w:type="gramStart"/>
      <w:r>
        <w:rPr>
          <w:rFonts w:ascii="Calibri" w:hAnsi="Calibri" w:cs="Calibri"/>
          <w:sz w:val="22"/>
          <w:szCs w:val="22"/>
        </w:rPr>
        <w:t>…….</w:t>
      </w:r>
      <w:proofErr w:type="gramEnd"/>
      <w:r>
        <w:rPr>
          <w:rFonts w:ascii="Calibri" w:hAnsi="Calibri" w:cs="Calibri"/>
          <w:sz w:val="22"/>
          <w:szCs w:val="22"/>
        </w:rPr>
        <w:t>. dne ……………………….</w:t>
      </w:r>
    </w:p>
    <w:p w:rsidR="001F241F" w:rsidRDefault="001F241F">
      <w:pPr>
        <w:jc w:val="right"/>
        <w:rPr>
          <w:rFonts w:ascii="Calibri" w:hAnsi="Calibri" w:cs="Calibri"/>
          <w:sz w:val="22"/>
          <w:szCs w:val="22"/>
        </w:rPr>
      </w:pPr>
    </w:p>
    <w:p w:rsidR="001F241F" w:rsidRDefault="001F24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</w:p>
    <w:p w:rsidR="001F241F" w:rsidRDefault="001F241F">
      <w:pPr>
        <w:rPr>
          <w:rFonts w:ascii="Calibri" w:hAnsi="Calibri" w:cs="Calibri"/>
          <w:sz w:val="22"/>
          <w:szCs w:val="22"/>
        </w:rPr>
      </w:pPr>
    </w:p>
    <w:p w:rsidR="001F241F" w:rsidRDefault="001F241F">
      <w:pPr>
        <w:rPr>
          <w:rFonts w:ascii="Calibri" w:hAnsi="Calibri" w:cs="Calibri"/>
          <w:sz w:val="22"/>
          <w:szCs w:val="22"/>
        </w:rPr>
      </w:pPr>
    </w:p>
    <w:p w:rsidR="001F241F" w:rsidRDefault="001F24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                …………………………………………………………………</w:t>
      </w:r>
    </w:p>
    <w:p w:rsidR="001F241F" w:rsidRDefault="001F24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Jméno a podpis oprávněné osoby uchazeče</w:t>
      </w:r>
    </w:p>
    <w:p w:rsidR="001F241F" w:rsidRDefault="001F241F">
      <w:pPr>
        <w:ind w:left="4248"/>
        <w:jc w:val="both"/>
        <w:rPr>
          <w:rFonts w:ascii="Calibri" w:hAnsi="Calibri" w:cs="Calibri"/>
          <w:sz w:val="22"/>
          <w:szCs w:val="22"/>
        </w:rPr>
      </w:pPr>
    </w:p>
    <w:sectPr w:rsidR="001F241F" w:rsidSect="001F241F">
      <w:headerReference w:type="default" r:id="rId7"/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4F56" w:rsidRDefault="00F94F56">
      <w:r>
        <w:separator/>
      </w:r>
    </w:p>
  </w:endnote>
  <w:endnote w:type="continuationSeparator" w:id="0">
    <w:p w:rsidR="00F94F56" w:rsidRDefault="00F94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4F56" w:rsidRDefault="00F94F56">
      <w:r>
        <w:separator/>
      </w:r>
    </w:p>
  </w:footnote>
  <w:footnote w:type="continuationSeparator" w:id="0">
    <w:p w:rsidR="00F94F56" w:rsidRDefault="00F94F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241F" w:rsidRDefault="001F241F" w:rsidP="006228EB">
    <w:pPr>
      <w:pStyle w:val="Zpat"/>
    </w:pPr>
  </w:p>
  <w:p w:rsidR="0068647E" w:rsidRPr="00A823B5" w:rsidRDefault="0068647E" w:rsidP="0068647E">
    <w:pPr>
      <w:pStyle w:val="Zhlav"/>
      <w:jc w:val="center"/>
      <w:rPr>
        <w:rFonts w:ascii="Calibri" w:hAnsi="Calibri"/>
        <w:sz w:val="22"/>
        <w:szCs w:val="22"/>
      </w:rPr>
    </w:pPr>
    <w:r w:rsidRPr="00A823B5">
      <w:rPr>
        <w:rFonts w:ascii="Calibri" w:hAnsi="Calibri" w:cs="Arial Narrow"/>
        <w:b/>
        <w:bCs/>
        <w:color w:val="0000FF"/>
        <w:sz w:val="22"/>
        <w:szCs w:val="22"/>
      </w:rPr>
      <w:t>Stavební úprava bytů v podkroví – Haratice čp. 35</w:t>
    </w:r>
  </w:p>
  <w:p w:rsidR="001F241F" w:rsidRPr="006228EB" w:rsidRDefault="001F241F" w:rsidP="0068647E">
    <w:pPr>
      <w:pStyle w:val="Zhlav"/>
      <w:jc w:val="center"/>
      <w:rPr>
        <w:rFonts w:ascii="Calibri" w:hAnsi="Calibr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F42A3B"/>
    <w:multiLevelType w:val="hybridMultilevel"/>
    <w:tmpl w:val="9166A16A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41F"/>
    <w:rsid w:val="001F241F"/>
    <w:rsid w:val="004E51FC"/>
    <w:rsid w:val="004F622C"/>
    <w:rsid w:val="00543E05"/>
    <w:rsid w:val="006228EB"/>
    <w:rsid w:val="0068647E"/>
    <w:rsid w:val="006A18C0"/>
    <w:rsid w:val="00951D24"/>
    <w:rsid w:val="009D571E"/>
    <w:rsid w:val="00BD3B3D"/>
    <w:rsid w:val="00F32FB0"/>
    <w:rsid w:val="00F94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AB6B16A-C050-4B5F-A567-F2CB43942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pPr>
      <w:keepNext/>
      <w:outlineLvl w:val="0"/>
    </w:pPr>
    <w:rPr>
      <w:b/>
      <w:bCs/>
    </w:rPr>
  </w:style>
  <w:style w:type="paragraph" w:styleId="Nadpis3">
    <w:name w:val="heading 3"/>
    <w:basedOn w:val="Normln"/>
    <w:next w:val="Normln"/>
    <w:link w:val="Nadpis3Char"/>
    <w:uiPriority w:val="99"/>
    <w:qFormat/>
    <w:pPr>
      <w:keepNext/>
      <w:tabs>
        <w:tab w:val="left" w:pos="1440"/>
      </w:tabs>
      <w:outlineLvl w:val="2"/>
    </w:pPr>
    <w:rPr>
      <w:rFonts w:ascii="Arial" w:hAnsi="Arial" w:cs="Arial"/>
      <w:b/>
      <w:bCs/>
      <w:sz w:val="22"/>
      <w:szCs w:val="22"/>
    </w:rPr>
  </w:style>
  <w:style w:type="paragraph" w:styleId="Nadpis4">
    <w:name w:val="heading 4"/>
    <w:basedOn w:val="Normln"/>
    <w:next w:val="Normln"/>
    <w:link w:val="Nadpis4Char"/>
    <w:uiPriority w:val="99"/>
    <w:qFormat/>
    <w:pPr>
      <w:keepNext/>
      <w:jc w:val="right"/>
      <w:outlineLvl w:val="3"/>
    </w:pPr>
    <w:rPr>
      <w:b/>
      <w:bCs/>
      <w:sz w:val="18"/>
      <w:szCs w:val="18"/>
    </w:rPr>
  </w:style>
  <w:style w:type="paragraph" w:styleId="Nadpis5">
    <w:name w:val="heading 5"/>
    <w:basedOn w:val="Normln"/>
    <w:next w:val="Normln"/>
    <w:link w:val="Nadpis5Char"/>
    <w:uiPriority w:val="99"/>
    <w:qFormat/>
    <w:pPr>
      <w:keepNext/>
      <w:outlineLvl w:val="4"/>
    </w:pPr>
    <w:rPr>
      <w:b/>
      <w:bCs/>
      <w:sz w:val="18"/>
      <w:szCs w:val="18"/>
    </w:rPr>
  </w:style>
  <w:style w:type="paragraph" w:styleId="Nadpis6">
    <w:name w:val="heading 6"/>
    <w:basedOn w:val="Normln"/>
    <w:next w:val="Normln"/>
    <w:link w:val="Nadpis6Char"/>
    <w:uiPriority w:val="99"/>
    <w:qFormat/>
    <w:pPr>
      <w:keepNext/>
      <w:ind w:firstLine="360"/>
      <w:outlineLvl w:val="5"/>
    </w:pPr>
    <w:rPr>
      <w:b/>
      <w:bCs/>
    </w:rPr>
  </w:style>
  <w:style w:type="paragraph" w:styleId="Nadpis8">
    <w:name w:val="heading 8"/>
    <w:basedOn w:val="Normln"/>
    <w:next w:val="Normln"/>
    <w:link w:val="Nadpis8Char"/>
    <w:uiPriority w:val="99"/>
    <w:qFormat/>
    <w:pPr>
      <w:keepNext/>
      <w:jc w:val="right"/>
      <w:outlineLvl w:val="7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rPr>
      <w:rFonts w:ascii="Times New Roman" w:hAnsi="Times New Roman" w:cs="Times New Roman"/>
      <w:b/>
      <w:bCs/>
      <w:sz w:val="24"/>
      <w:szCs w:val="24"/>
      <w:lang w:eastAsia="cs-CZ"/>
    </w:rPr>
  </w:style>
  <w:style w:type="character" w:customStyle="1" w:styleId="Nadpis3Char">
    <w:name w:val="Nadpis 3 Char"/>
    <w:link w:val="Nadpis3"/>
    <w:uiPriority w:val="99"/>
    <w:rPr>
      <w:rFonts w:ascii="Arial" w:hAnsi="Arial" w:cs="Arial"/>
      <w:b/>
      <w:bCs/>
      <w:sz w:val="24"/>
      <w:szCs w:val="24"/>
      <w:lang w:eastAsia="cs-CZ"/>
    </w:rPr>
  </w:style>
  <w:style w:type="character" w:customStyle="1" w:styleId="Nadpis4Char">
    <w:name w:val="Nadpis 4 Char"/>
    <w:link w:val="Nadpis4"/>
    <w:uiPriority w:val="99"/>
    <w:rPr>
      <w:rFonts w:ascii="Times New Roman" w:hAnsi="Times New Roman" w:cs="Times New Roman"/>
      <w:b/>
      <w:bCs/>
      <w:sz w:val="24"/>
      <w:szCs w:val="24"/>
      <w:lang w:eastAsia="cs-CZ"/>
    </w:rPr>
  </w:style>
  <w:style w:type="character" w:customStyle="1" w:styleId="Nadpis5Char">
    <w:name w:val="Nadpis 5 Char"/>
    <w:link w:val="Nadpis5"/>
    <w:uiPriority w:val="99"/>
    <w:rPr>
      <w:rFonts w:ascii="Times New Roman" w:hAnsi="Times New Roman" w:cs="Times New Roman"/>
      <w:b/>
      <w:bCs/>
      <w:sz w:val="24"/>
      <w:szCs w:val="24"/>
      <w:lang w:eastAsia="cs-CZ"/>
    </w:rPr>
  </w:style>
  <w:style w:type="character" w:customStyle="1" w:styleId="Nadpis6Char">
    <w:name w:val="Nadpis 6 Char"/>
    <w:link w:val="Nadpis6"/>
    <w:uiPriority w:val="99"/>
    <w:rPr>
      <w:rFonts w:ascii="Times New Roman" w:hAnsi="Times New Roman" w:cs="Times New Roman"/>
      <w:b/>
      <w:bCs/>
    </w:rPr>
  </w:style>
  <w:style w:type="character" w:customStyle="1" w:styleId="Nadpis8Char">
    <w:name w:val="Nadpis 8 Char"/>
    <w:link w:val="Nadpis8"/>
    <w:uiPriority w:val="99"/>
    <w:rPr>
      <w:rFonts w:ascii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Pr>
      <w:rFonts w:ascii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Pr>
      <w:rFonts w:ascii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rPr>
      <w:rFonts w:ascii="Tahoma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91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Mětský úřad Velké Hamry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Martina Vacková</dc:creator>
  <cp:keywords/>
  <dc:description/>
  <cp:lastModifiedBy>Veronika Hůzlová</cp:lastModifiedBy>
  <cp:revision>5</cp:revision>
  <cp:lastPrinted>2017-11-07T14:01:00Z</cp:lastPrinted>
  <dcterms:created xsi:type="dcterms:W3CDTF">2018-01-23T07:21:00Z</dcterms:created>
  <dcterms:modified xsi:type="dcterms:W3CDTF">2019-07-17T11:19:00Z</dcterms:modified>
</cp:coreProperties>
</file>